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96" w:rsidRPr="000A7480" w:rsidRDefault="000A7480" w:rsidP="000A748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 w:rsidRPr="000A7480">
        <w:rPr>
          <w:rFonts w:ascii="French Script MT" w:hAnsi="French Script MT"/>
          <w:b/>
          <w:sz w:val="48"/>
          <w:szCs w:val="48"/>
        </w:rPr>
        <w:t>These Perilous Times</w:t>
      </w:r>
    </w:p>
    <w:p w:rsidR="000A7480" w:rsidRPr="000A7480" w:rsidRDefault="000A7480" w:rsidP="000A748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>
        <w:rPr>
          <w:rFonts w:ascii="French Script MT" w:hAnsi="French Script MT"/>
          <w:b/>
          <w:sz w:val="48"/>
          <w:szCs w:val="48"/>
        </w:rPr>
        <w:t>Vol. 12 No. 1 Jan. 7, 2020</w:t>
      </w:r>
    </w:p>
    <w:p w:rsidR="000A7480" w:rsidRPr="00FB1D5C" w:rsidRDefault="000A7480">
      <w:pPr>
        <w:spacing w:after="0"/>
        <w:jc w:val="center"/>
        <w:rPr>
          <w:rFonts w:ascii="French Script MT" w:hAnsi="French Script MT"/>
          <w:b/>
          <w:sz w:val="20"/>
          <w:szCs w:val="20"/>
        </w:rPr>
      </w:pPr>
    </w:p>
    <w:p w:rsidR="000A7480" w:rsidRDefault="000A7480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0A7480">
        <w:rPr>
          <w:rFonts w:ascii="Book Antiqua" w:hAnsi="Book Antiqua"/>
          <w:b/>
          <w:sz w:val="28"/>
          <w:szCs w:val="28"/>
        </w:rPr>
        <w:t xml:space="preserve">Take </w:t>
      </w:r>
      <w:r w:rsidR="006C0F2C" w:rsidRPr="000A7480">
        <w:rPr>
          <w:rFonts w:ascii="Book Antiqua" w:hAnsi="Book Antiqua"/>
          <w:b/>
          <w:sz w:val="28"/>
          <w:szCs w:val="28"/>
        </w:rPr>
        <w:t>another</w:t>
      </w:r>
      <w:r w:rsidR="00FB1D5C">
        <w:rPr>
          <w:rFonts w:ascii="Book Antiqua" w:hAnsi="Book Antiqua"/>
          <w:b/>
          <w:sz w:val="28"/>
          <w:szCs w:val="28"/>
        </w:rPr>
        <w:t xml:space="preserve"> look-Now</w:t>
      </w:r>
      <w:r w:rsidR="0069637F">
        <w:rPr>
          <w:rFonts w:ascii="Book Antiqua" w:hAnsi="Book Antiqua"/>
          <w:b/>
          <w:sz w:val="28"/>
          <w:szCs w:val="28"/>
        </w:rPr>
        <w:t>,</w:t>
      </w:r>
      <w:r w:rsidR="00FB1D5C">
        <w:rPr>
          <w:rFonts w:ascii="Book Antiqua" w:hAnsi="Book Antiqua"/>
          <w:b/>
          <w:sz w:val="28"/>
          <w:szCs w:val="28"/>
        </w:rPr>
        <w:t xml:space="preserve"> what</w:t>
      </w:r>
      <w:r>
        <w:rPr>
          <w:rFonts w:ascii="Book Antiqua" w:hAnsi="Book Antiqua"/>
          <w:b/>
          <w:sz w:val="28"/>
          <w:szCs w:val="28"/>
        </w:rPr>
        <w:t xml:space="preserve"> do you see</w:t>
      </w:r>
      <w:r w:rsidR="00FB1D5C">
        <w:rPr>
          <w:rFonts w:ascii="Book Antiqua" w:hAnsi="Book Antiqua"/>
          <w:b/>
          <w:sz w:val="28"/>
          <w:szCs w:val="28"/>
        </w:rPr>
        <w:t>?</w:t>
      </w:r>
    </w:p>
    <w:p w:rsidR="00FB1D5C" w:rsidRPr="00FB1D5C" w:rsidRDefault="00FB1D5C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:rsidR="00FB1D5C" w:rsidRDefault="00FB1D5C" w:rsidP="00FB1D5C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The inevitable has happened once again. Another year has entered </w:t>
      </w:r>
      <w:r w:rsidR="00751F71">
        <w:rPr>
          <w:rFonts w:ascii="Book Antiqua" w:hAnsi="Book Antiqua"/>
          <w:sz w:val="28"/>
          <w:szCs w:val="28"/>
        </w:rPr>
        <w:t xml:space="preserve">into </w:t>
      </w:r>
      <w:r w:rsidR="00544F07">
        <w:rPr>
          <w:rFonts w:ascii="Book Antiqua" w:hAnsi="Book Antiqua"/>
          <w:sz w:val="28"/>
          <w:szCs w:val="28"/>
        </w:rPr>
        <w:t xml:space="preserve">    </w:t>
      </w:r>
      <w:r w:rsidR="00F03807">
        <w:rPr>
          <w:rFonts w:ascii="Book Antiqua" w:hAnsi="Book Antiqua"/>
          <w:sz w:val="28"/>
          <w:szCs w:val="28"/>
        </w:rPr>
        <w:t>the chronicles of history, and</w:t>
      </w:r>
      <w:r>
        <w:rPr>
          <w:rFonts w:ascii="Book Antiqua" w:hAnsi="Book Antiqua"/>
          <w:sz w:val="28"/>
          <w:szCs w:val="28"/>
        </w:rPr>
        <w:t xml:space="preserve"> </w:t>
      </w:r>
      <w:r w:rsidR="00F03807">
        <w:rPr>
          <w:rFonts w:ascii="Book Antiqua" w:hAnsi="Book Antiqua"/>
          <w:sz w:val="28"/>
          <w:szCs w:val="28"/>
        </w:rPr>
        <w:t>w</w:t>
      </w:r>
      <w:r w:rsidR="00D30D45">
        <w:rPr>
          <w:rFonts w:ascii="Book Antiqua" w:hAnsi="Book Antiqua"/>
          <w:sz w:val="28"/>
          <w:szCs w:val="28"/>
        </w:rPr>
        <w:t xml:space="preserve">e’re still here on </w:t>
      </w:r>
      <w:r w:rsidR="00F03807">
        <w:rPr>
          <w:rFonts w:ascii="Book Antiqua" w:hAnsi="Book Antiqua"/>
          <w:sz w:val="28"/>
          <w:szCs w:val="28"/>
        </w:rPr>
        <w:t>this earth</w:t>
      </w:r>
      <w:r w:rsidR="00D30D45">
        <w:rPr>
          <w:rFonts w:ascii="Book Antiqua" w:hAnsi="Book Antiqua"/>
          <w:sz w:val="28"/>
          <w:szCs w:val="28"/>
        </w:rPr>
        <w:t>.</w:t>
      </w:r>
      <w:r w:rsidR="0069637F">
        <w:rPr>
          <w:rFonts w:ascii="Book Antiqua" w:hAnsi="Book Antiqua"/>
          <w:sz w:val="28"/>
          <w:szCs w:val="28"/>
        </w:rPr>
        <w:t xml:space="preserve"> Is this a</w:t>
      </w:r>
      <w:r w:rsidR="00434F16">
        <w:rPr>
          <w:rFonts w:ascii="Book Antiqua" w:hAnsi="Book Antiqua"/>
          <w:sz w:val="28"/>
          <w:szCs w:val="28"/>
        </w:rPr>
        <w:t xml:space="preserve"> blessing</w:t>
      </w:r>
      <w:r w:rsidR="007F697D">
        <w:rPr>
          <w:rFonts w:ascii="Book Antiqua" w:hAnsi="Book Antiqua"/>
          <w:sz w:val="28"/>
          <w:szCs w:val="28"/>
        </w:rPr>
        <w:t>,</w:t>
      </w:r>
      <w:r w:rsidR="0069637F">
        <w:rPr>
          <w:rFonts w:ascii="Book Antiqua" w:hAnsi="Book Antiqua"/>
          <w:sz w:val="28"/>
          <w:szCs w:val="28"/>
        </w:rPr>
        <w:t xml:space="preserve"> or could</w:t>
      </w:r>
      <w:r w:rsidR="00841D91">
        <w:rPr>
          <w:rFonts w:ascii="Book Antiqua" w:hAnsi="Book Antiqua"/>
          <w:sz w:val="28"/>
          <w:szCs w:val="28"/>
        </w:rPr>
        <w:t xml:space="preserve"> it</w:t>
      </w:r>
      <w:r w:rsidR="00544F07">
        <w:rPr>
          <w:rFonts w:ascii="Book Antiqua" w:hAnsi="Book Antiqua"/>
          <w:sz w:val="28"/>
          <w:szCs w:val="28"/>
        </w:rPr>
        <w:t xml:space="preserve"> </w:t>
      </w:r>
      <w:r w:rsidR="0069637F">
        <w:rPr>
          <w:rFonts w:ascii="Book Antiqua" w:hAnsi="Book Antiqua"/>
          <w:sz w:val="28"/>
          <w:szCs w:val="28"/>
        </w:rPr>
        <w:t xml:space="preserve">be </w:t>
      </w:r>
      <w:r w:rsidR="00434F16">
        <w:rPr>
          <w:rFonts w:ascii="Book Antiqua" w:hAnsi="Book Antiqua"/>
          <w:sz w:val="28"/>
          <w:szCs w:val="28"/>
        </w:rPr>
        <w:t>a curse</w:t>
      </w:r>
      <w:r w:rsidR="0069637F">
        <w:rPr>
          <w:rFonts w:ascii="Book Antiqua" w:hAnsi="Book Antiqua"/>
          <w:sz w:val="28"/>
          <w:szCs w:val="28"/>
        </w:rPr>
        <w:t xml:space="preserve"> in disguise</w:t>
      </w:r>
      <w:r w:rsidR="00434F16">
        <w:rPr>
          <w:rFonts w:ascii="Book Antiqua" w:hAnsi="Book Antiqua"/>
          <w:sz w:val="28"/>
          <w:szCs w:val="28"/>
        </w:rPr>
        <w:t>?</w:t>
      </w:r>
      <w:r w:rsidR="00D30D45">
        <w:rPr>
          <w:rFonts w:ascii="Book Antiqua" w:hAnsi="Book Antiqua"/>
          <w:sz w:val="28"/>
          <w:szCs w:val="28"/>
        </w:rPr>
        <w:t xml:space="preserve"> </w:t>
      </w:r>
      <w:r w:rsidR="007F697D">
        <w:rPr>
          <w:rFonts w:ascii="Book Antiqua" w:hAnsi="Book Antiqua"/>
          <w:sz w:val="28"/>
          <w:szCs w:val="28"/>
        </w:rPr>
        <w:t>Were</w:t>
      </w:r>
      <w:r w:rsidR="000D63AC">
        <w:rPr>
          <w:rFonts w:ascii="Book Antiqua" w:hAnsi="Book Antiqua"/>
          <w:sz w:val="28"/>
          <w:szCs w:val="28"/>
        </w:rPr>
        <w:t xml:space="preserve"> </w:t>
      </w:r>
      <w:r w:rsidR="00434F16">
        <w:rPr>
          <w:rFonts w:ascii="Book Antiqua" w:hAnsi="Book Antiqua"/>
          <w:sz w:val="28"/>
          <w:szCs w:val="28"/>
        </w:rPr>
        <w:t>we</w:t>
      </w:r>
      <w:r w:rsidR="007B45C7">
        <w:rPr>
          <w:rFonts w:ascii="Book Antiqua" w:hAnsi="Book Antiqua"/>
          <w:sz w:val="28"/>
          <w:szCs w:val="28"/>
        </w:rPr>
        <w:t>,</w:t>
      </w:r>
      <w:r w:rsidR="00434F16">
        <w:rPr>
          <w:rFonts w:ascii="Book Antiqua" w:hAnsi="Book Antiqua"/>
          <w:sz w:val="28"/>
          <w:szCs w:val="28"/>
        </w:rPr>
        <w:t xml:space="preserve"> </w:t>
      </w:r>
      <w:r w:rsidR="000D63AC">
        <w:rPr>
          <w:rFonts w:ascii="Book Antiqua" w:hAnsi="Book Antiqua"/>
          <w:sz w:val="28"/>
          <w:szCs w:val="28"/>
        </w:rPr>
        <w:t>God’s people</w:t>
      </w:r>
      <w:r w:rsidR="007B45C7">
        <w:rPr>
          <w:rFonts w:ascii="Book Antiqua" w:hAnsi="Book Antiqua"/>
          <w:sz w:val="28"/>
          <w:szCs w:val="28"/>
        </w:rPr>
        <w:t>,</w:t>
      </w:r>
      <w:r w:rsidR="00434F16">
        <w:rPr>
          <w:rFonts w:ascii="Book Antiqua" w:hAnsi="Book Antiqua"/>
          <w:sz w:val="28"/>
          <w:szCs w:val="28"/>
        </w:rPr>
        <w:t xml:space="preserve"> supposed to join hands</w:t>
      </w:r>
      <w:r>
        <w:rPr>
          <w:rFonts w:ascii="Book Antiqua" w:hAnsi="Book Antiqua"/>
          <w:sz w:val="28"/>
          <w:szCs w:val="28"/>
        </w:rPr>
        <w:t xml:space="preserve"> with the </w:t>
      </w:r>
      <w:r w:rsidR="000D63AC">
        <w:rPr>
          <w:rFonts w:ascii="Book Antiqua" w:hAnsi="Book Antiqua"/>
          <w:sz w:val="28"/>
          <w:szCs w:val="28"/>
        </w:rPr>
        <w:t>rest of the world while</w:t>
      </w:r>
      <w:r w:rsidR="00C47CD6">
        <w:rPr>
          <w:rFonts w:ascii="Book Antiqua" w:hAnsi="Book Antiqua"/>
          <w:sz w:val="28"/>
          <w:szCs w:val="28"/>
        </w:rPr>
        <w:t xml:space="preserve"> </w:t>
      </w:r>
      <w:r w:rsidR="00EA0166">
        <w:rPr>
          <w:rFonts w:ascii="Book Antiqua" w:hAnsi="Book Antiqua"/>
          <w:sz w:val="28"/>
          <w:szCs w:val="28"/>
        </w:rPr>
        <w:t>they watched</w:t>
      </w:r>
      <w:r w:rsidR="000D63AC">
        <w:rPr>
          <w:rFonts w:ascii="Book Antiqua" w:hAnsi="Book Antiqua"/>
          <w:sz w:val="28"/>
          <w:szCs w:val="28"/>
        </w:rPr>
        <w:t xml:space="preserve"> </w:t>
      </w:r>
      <w:r w:rsidR="00C47CD6">
        <w:rPr>
          <w:rFonts w:ascii="Book Antiqua" w:hAnsi="Book Antiqua"/>
          <w:sz w:val="28"/>
          <w:szCs w:val="28"/>
        </w:rPr>
        <w:t>a giant ball</w:t>
      </w:r>
      <w:r w:rsidR="000D63AC">
        <w:rPr>
          <w:rFonts w:ascii="Book Antiqua" w:hAnsi="Book Antiqua"/>
          <w:sz w:val="28"/>
          <w:szCs w:val="28"/>
        </w:rPr>
        <w:t xml:space="preserve"> </w:t>
      </w:r>
      <w:r w:rsidR="00567B83">
        <w:rPr>
          <w:rFonts w:ascii="Book Antiqua" w:hAnsi="Book Antiqua"/>
          <w:sz w:val="28"/>
          <w:szCs w:val="28"/>
        </w:rPr>
        <w:t xml:space="preserve">fall </w:t>
      </w:r>
      <w:r w:rsidR="000D63AC">
        <w:rPr>
          <w:rFonts w:ascii="Book Antiqua" w:hAnsi="Book Antiqua"/>
          <w:sz w:val="28"/>
          <w:szCs w:val="28"/>
        </w:rPr>
        <w:t xml:space="preserve">in New York </w:t>
      </w:r>
      <w:r w:rsidR="00567B83">
        <w:rPr>
          <w:rFonts w:ascii="Book Antiqua" w:hAnsi="Book Antiqua"/>
          <w:sz w:val="28"/>
          <w:szCs w:val="28"/>
        </w:rPr>
        <w:t>City’s Time Square</w:t>
      </w:r>
      <w:r w:rsidR="00544F07">
        <w:rPr>
          <w:rFonts w:ascii="Book Antiqua" w:hAnsi="Book Antiqua"/>
          <w:sz w:val="28"/>
          <w:szCs w:val="28"/>
        </w:rPr>
        <w:t>,</w:t>
      </w:r>
      <w:r w:rsidR="007B45C7">
        <w:rPr>
          <w:rFonts w:ascii="Book Antiqua" w:hAnsi="Book Antiqua"/>
          <w:sz w:val="28"/>
          <w:szCs w:val="28"/>
        </w:rPr>
        <w:t xml:space="preserve"> </w:t>
      </w:r>
      <w:r w:rsidR="00D30D45">
        <w:rPr>
          <w:rFonts w:ascii="Book Antiqua" w:hAnsi="Book Antiqua"/>
          <w:sz w:val="28"/>
          <w:szCs w:val="28"/>
        </w:rPr>
        <w:t>count</w:t>
      </w:r>
      <w:r w:rsidR="007B45C7">
        <w:rPr>
          <w:rFonts w:ascii="Book Antiqua" w:hAnsi="Book Antiqua"/>
          <w:sz w:val="28"/>
          <w:szCs w:val="28"/>
        </w:rPr>
        <w:t xml:space="preserve">ing </w:t>
      </w:r>
      <w:r w:rsidR="000D63AC">
        <w:rPr>
          <w:rFonts w:ascii="Book Antiqua" w:hAnsi="Book Antiqua"/>
          <w:sz w:val="28"/>
          <w:szCs w:val="28"/>
        </w:rPr>
        <w:t xml:space="preserve">down the </w:t>
      </w:r>
      <w:r w:rsidR="007B45C7">
        <w:rPr>
          <w:rFonts w:ascii="Book Antiqua" w:hAnsi="Book Antiqua"/>
          <w:sz w:val="28"/>
          <w:szCs w:val="28"/>
        </w:rPr>
        <w:t xml:space="preserve">final </w:t>
      </w:r>
      <w:r w:rsidR="000D63AC">
        <w:rPr>
          <w:rFonts w:ascii="Book Antiqua" w:hAnsi="Book Antiqua"/>
          <w:sz w:val="28"/>
          <w:szCs w:val="28"/>
        </w:rPr>
        <w:t xml:space="preserve">seconds </w:t>
      </w:r>
      <w:r w:rsidR="007B45C7">
        <w:rPr>
          <w:rFonts w:ascii="Book Antiqua" w:hAnsi="Book Antiqua"/>
          <w:sz w:val="28"/>
          <w:szCs w:val="28"/>
        </w:rPr>
        <w:t>of 2019</w:t>
      </w:r>
      <w:r w:rsidR="00567B83">
        <w:rPr>
          <w:rFonts w:ascii="Book Antiqua" w:hAnsi="Book Antiqua"/>
          <w:sz w:val="28"/>
          <w:szCs w:val="28"/>
        </w:rPr>
        <w:t>-</w:t>
      </w:r>
      <w:r w:rsidR="008146E6">
        <w:rPr>
          <w:rFonts w:ascii="Book Antiqua" w:hAnsi="Book Antiqua"/>
          <w:sz w:val="28"/>
          <w:szCs w:val="28"/>
        </w:rPr>
        <w:t xml:space="preserve"> proclaiming</w:t>
      </w:r>
      <w:r w:rsidR="00C47CD6">
        <w:rPr>
          <w:rFonts w:ascii="Book Antiqua" w:hAnsi="Book Antiqua"/>
          <w:sz w:val="28"/>
          <w:szCs w:val="28"/>
        </w:rPr>
        <w:t xml:space="preserve"> </w:t>
      </w:r>
      <w:r w:rsidR="00D30D45">
        <w:rPr>
          <w:rFonts w:ascii="Book Antiqua" w:hAnsi="Book Antiqua"/>
          <w:sz w:val="28"/>
          <w:szCs w:val="28"/>
        </w:rPr>
        <w:t>another</w:t>
      </w:r>
      <w:r w:rsidR="000D63AC">
        <w:rPr>
          <w:rFonts w:ascii="Book Antiqua" w:hAnsi="Book Antiqua"/>
          <w:sz w:val="28"/>
          <w:szCs w:val="28"/>
        </w:rPr>
        <w:t xml:space="preserve"> New </w:t>
      </w:r>
      <w:r w:rsidR="00D30D45">
        <w:rPr>
          <w:rFonts w:ascii="Book Antiqua" w:hAnsi="Book Antiqua"/>
          <w:sz w:val="28"/>
          <w:szCs w:val="28"/>
        </w:rPr>
        <w:t>Year</w:t>
      </w:r>
      <w:r w:rsidR="000D63AC">
        <w:rPr>
          <w:rFonts w:ascii="Book Antiqua" w:hAnsi="Book Antiqua"/>
          <w:sz w:val="28"/>
          <w:szCs w:val="28"/>
        </w:rPr>
        <w:t xml:space="preserve">? </w:t>
      </w:r>
      <w:r w:rsidR="00D30D45">
        <w:rPr>
          <w:rFonts w:ascii="Book Antiqua" w:hAnsi="Book Antiqua"/>
          <w:sz w:val="28"/>
          <w:szCs w:val="28"/>
        </w:rPr>
        <w:t xml:space="preserve"> </w:t>
      </w:r>
    </w:p>
    <w:p w:rsidR="00D30D45" w:rsidRDefault="00D30D45" w:rsidP="00FB1D5C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  <w:r w:rsidR="008146E6">
        <w:rPr>
          <w:rFonts w:ascii="Book Antiqua" w:hAnsi="Book Antiqua"/>
          <w:sz w:val="28"/>
          <w:szCs w:val="28"/>
        </w:rPr>
        <w:t xml:space="preserve"> C</w:t>
      </w:r>
      <w:r>
        <w:rPr>
          <w:rFonts w:ascii="Book Antiqua" w:hAnsi="Book Antiqua"/>
          <w:sz w:val="28"/>
          <w:szCs w:val="28"/>
        </w:rPr>
        <w:t>all me cy</w:t>
      </w:r>
      <w:r w:rsidR="008146E6">
        <w:rPr>
          <w:rFonts w:ascii="Book Antiqua" w:hAnsi="Book Antiqua"/>
          <w:sz w:val="28"/>
          <w:szCs w:val="28"/>
        </w:rPr>
        <w:t>nical,</w:t>
      </w:r>
      <w:r>
        <w:rPr>
          <w:rFonts w:ascii="Book Antiqua" w:hAnsi="Book Antiqua"/>
          <w:sz w:val="28"/>
          <w:szCs w:val="28"/>
        </w:rPr>
        <w:t xml:space="preserve"> </w:t>
      </w:r>
      <w:r w:rsidR="008146E6">
        <w:rPr>
          <w:rFonts w:ascii="Book Antiqua" w:hAnsi="Book Antiqua"/>
          <w:sz w:val="28"/>
          <w:szCs w:val="28"/>
        </w:rPr>
        <w:t xml:space="preserve">call me </w:t>
      </w:r>
      <w:r>
        <w:rPr>
          <w:rFonts w:ascii="Book Antiqua" w:hAnsi="Book Antiqua"/>
          <w:sz w:val="28"/>
          <w:szCs w:val="28"/>
        </w:rPr>
        <w:t xml:space="preserve">negative, call me pessimistic, but </w:t>
      </w:r>
      <w:r w:rsidR="008146E6">
        <w:rPr>
          <w:rFonts w:ascii="Book Antiqua" w:hAnsi="Book Antiqua"/>
          <w:sz w:val="28"/>
          <w:szCs w:val="28"/>
        </w:rPr>
        <w:t xml:space="preserve">I </w:t>
      </w:r>
      <w:r w:rsidR="002E3DD0">
        <w:rPr>
          <w:rFonts w:ascii="Book Antiqua" w:hAnsi="Book Antiqua"/>
          <w:sz w:val="28"/>
          <w:szCs w:val="28"/>
        </w:rPr>
        <w:t>personally think</w:t>
      </w:r>
      <w:r>
        <w:rPr>
          <w:rFonts w:ascii="Book Antiqua" w:hAnsi="Book Antiqua"/>
          <w:sz w:val="28"/>
          <w:szCs w:val="28"/>
        </w:rPr>
        <w:t xml:space="preserve"> we may be </w:t>
      </w:r>
      <w:r w:rsidR="007F697D">
        <w:rPr>
          <w:rFonts w:ascii="Book Antiqua" w:hAnsi="Book Antiqua"/>
          <w:sz w:val="28"/>
          <w:szCs w:val="28"/>
        </w:rPr>
        <w:t>unconsciously drifting</w:t>
      </w:r>
      <w:r>
        <w:rPr>
          <w:rFonts w:ascii="Book Antiqua" w:hAnsi="Book Antiqua"/>
          <w:sz w:val="28"/>
          <w:szCs w:val="28"/>
        </w:rPr>
        <w:t xml:space="preserve"> out into unchartered waters because of</w:t>
      </w:r>
      <w:r w:rsidR="00434F16">
        <w:rPr>
          <w:rFonts w:ascii="Book Antiqua" w:hAnsi="Book Antiqua"/>
          <w:sz w:val="28"/>
          <w:szCs w:val="28"/>
        </w:rPr>
        <w:t xml:space="preserve"> </w:t>
      </w:r>
      <w:r w:rsidR="002E3DD0">
        <w:rPr>
          <w:rFonts w:ascii="Book Antiqua" w:hAnsi="Book Antiqua"/>
          <w:sz w:val="28"/>
          <w:szCs w:val="28"/>
        </w:rPr>
        <w:t>our faulty</w:t>
      </w:r>
      <w:r>
        <w:rPr>
          <w:rFonts w:ascii="Book Antiqua" w:hAnsi="Book Antiqua"/>
          <w:sz w:val="28"/>
          <w:szCs w:val="28"/>
        </w:rPr>
        <w:t xml:space="preserve"> navigational system</w:t>
      </w:r>
      <w:r w:rsidR="00567B83"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>.</w:t>
      </w:r>
      <w:r w:rsidR="00544F07">
        <w:rPr>
          <w:rFonts w:ascii="Book Antiqua" w:hAnsi="Book Antiqua"/>
          <w:sz w:val="28"/>
          <w:szCs w:val="28"/>
        </w:rPr>
        <w:t xml:space="preserve"> </w:t>
      </w:r>
      <w:r w:rsidR="007F697D">
        <w:rPr>
          <w:rFonts w:ascii="Book Antiqua" w:hAnsi="Book Antiqua"/>
          <w:sz w:val="28"/>
          <w:szCs w:val="28"/>
        </w:rPr>
        <w:t xml:space="preserve">Is it possible </w:t>
      </w:r>
      <w:r w:rsidR="00567B83">
        <w:rPr>
          <w:rFonts w:ascii="Book Antiqua" w:hAnsi="Book Antiqua"/>
          <w:sz w:val="28"/>
          <w:szCs w:val="28"/>
        </w:rPr>
        <w:t xml:space="preserve">that </w:t>
      </w:r>
      <w:r w:rsidR="007F697D">
        <w:rPr>
          <w:rFonts w:ascii="Book Antiqua" w:hAnsi="Book Antiqua"/>
          <w:sz w:val="28"/>
          <w:szCs w:val="28"/>
        </w:rPr>
        <w:t xml:space="preserve">we have taken our eyes off of the </w:t>
      </w:r>
      <w:r w:rsidR="00567B83">
        <w:rPr>
          <w:rFonts w:ascii="Book Antiqua" w:hAnsi="Book Antiqua"/>
          <w:sz w:val="28"/>
          <w:szCs w:val="28"/>
        </w:rPr>
        <w:t>“</w:t>
      </w:r>
      <w:r w:rsidR="007F697D">
        <w:rPr>
          <w:rFonts w:ascii="Book Antiqua" w:hAnsi="Book Antiqua"/>
          <w:sz w:val="28"/>
          <w:szCs w:val="28"/>
        </w:rPr>
        <w:t>Light House,</w:t>
      </w:r>
      <w:r w:rsidR="00567B83">
        <w:rPr>
          <w:rFonts w:ascii="Book Antiqua" w:hAnsi="Book Antiqua"/>
          <w:sz w:val="28"/>
          <w:szCs w:val="28"/>
        </w:rPr>
        <w:t>”</w:t>
      </w:r>
      <w:r w:rsidR="00AE0CAE">
        <w:rPr>
          <w:rFonts w:ascii="Book Antiqua" w:hAnsi="Book Antiqua"/>
          <w:sz w:val="28"/>
          <w:szCs w:val="28"/>
        </w:rPr>
        <w:t xml:space="preserve"> (Jesus</w:t>
      </w:r>
      <w:r w:rsidR="003A2476">
        <w:rPr>
          <w:rFonts w:ascii="Book Antiqua" w:hAnsi="Book Antiqua"/>
          <w:sz w:val="28"/>
          <w:szCs w:val="28"/>
        </w:rPr>
        <w:t>,</w:t>
      </w:r>
      <w:r w:rsidR="00AE0CAE">
        <w:rPr>
          <w:rFonts w:ascii="Book Antiqua" w:hAnsi="Book Antiqua"/>
          <w:sz w:val="28"/>
          <w:szCs w:val="28"/>
        </w:rPr>
        <w:t xml:space="preserve"> the giver of light)</w:t>
      </w:r>
      <w:r w:rsidR="007F697D">
        <w:rPr>
          <w:rFonts w:ascii="Book Antiqua" w:hAnsi="Book Antiqua"/>
          <w:sz w:val="28"/>
          <w:szCs w:val="28"/>
        </w:rPr>
        <w:t xml:space="preserve"> and </w:t>
      </w:r>
      <w:r w:rsidR="00AE0CAE">
        <w:rPr>
          <w:rFonts w:ascii="Book Antiqua" w:hAnsi="Book Antiqua"/>
          <w:sz w:val="28"/>
          <w:szCs w:val="28"/>
        </w:rPr>
        <w:t>have unwittingly forgotten our real purpose, and</w:t>
      </w:r>
      <w:r w:rsidR="007F697D">
        <w:rPr>
          <w:rFonts w:ascii="Book Antiqua" w:hAnsi="Book Antiqua"/>
          <w:sz w:val="28"/>
          <w:szCs w:val="28"/>
        </w:rPr>
        <w:t xml:space="preserve"> existence </w:t>
      </w:r>
      <w:r w:rsidR="00AE0CAE">
        <w:rPr>
          <w:rFonts w:ascii="Book Antiqua" w:hAnsi="Book Antiqua"/>
          <w:sz w:val="28"/>
          <w:szCs w:val="28"/>
        </w:rPr>
        <w:t xml:space="preserve">for being </w:t>
      </w:r>
      <w:r w:rsidR="007F697D">
        <w:rPr>
          <w:rFonts w:ascii="Book Antiqua" w:hAnsi="Book Antiqua"/>
          <w:sz w:val="28"/>
          <w:szCs w:val="28"/>
        </w:rPr>
        <w:t>here?</w:t>
      </w:r>
    </w:p>
    <w:p w:rsidR="004050FF" w:rsidRPr="004050FF" w:rsidRDefault="004050FF" w:rsidP="00FB1D5C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4050FF" w:rsidRDefault="004050FF" w:rsidP="004050FF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4050FF">
        <w:rPr>
          <w:rFonts w:ascii="Book Antiqua" w:hAnsi="Book Antiqua"/>
          <w:b/>
          <w:sz w:val="28"/>
          <w:szCs w:val="28"/>
        </w:rPr>
        <w:t>What does this mean for us</w:t>
      </w:r>
      <w:r w:rsidR="007B45C7">
        <w:rPr>
          <w:rFonts w:ascii="Book Antiqua" w:hAnsi="Book Antiqua"/>
          <w:b/>
          <w:sz w:val="28"/>
          <w:szCs w:val="28"/>
        </w:rPr>
        <w:t>?</w:t>
      </w:r>
    </w:p>
    <w:p w:rsidR="00544F07" w:rsidRPr="00544F07" w:rsidRDefault="00544F07" w:rsidP="004050FF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:rsidR="004050FF" w:rsidRDefault="00544F07" w:rsidP="00580BD4">
      <w:pPr>
        <w:spacing w:after="0"/>
        <w:jc w:val="center"/>
        <w:rPr>
          <w:rFonts w:ascii="French Script MT" w:hAnsi="French Script MT"/>
          <w:b/>
          <w:sz w:val="48"/>
          <w:szCs w:val="48"/>
          <w:bdr w:val="thinThickThinMediumGap" w:sz="24" w:space="0" w:color="auto"/>
        </w:rPr>
      </w:pPr>
      <w:r w:rsidRPr="00544F07">
        <w:rPr>
          <w:rFonts w:ascii="French Script MT" w:hAnsi="French Script MT"/>
          <w:b/>
          <w:sz w:val="48"/>
          <w:szCs w:val="48"/>
          <w:bdr w:val="thinThickThinMediumGap" w:sz="24" w:space="0" w:color="auto"/>
        </w:rPr>
        <w:lastRenderedPageBreak/>
        <w:t>Obvious Signs Do Tell the Season</w:t>
      </w:r>
    </w:p>
    <w:p w:rsidR="009D2157" w:rsidRPr="009D2157" w:rsidRDefault="009D2157" w:rsidP="00580BD4">
      <w:pPr>
        <w:spacing w:after="0"/>
        <w:jc w:val="center"/>
        <w:rPr>
          <w:rFonts w:ascii="French Script MT" w:hAnsi="French Script MT"/>
          <w:b/>
          <w:sz w:val="20"/>
          <w:szCs w:val="20"/>
        </w:rPr>
      </w:pPr>
    </w:p>
    <w:p w:rsidR="00133B08" w:rsidRDefault="00B67096" w:rsidP="00B6709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“And</w:t>
      </w:r>
      <w:r w:rsidR="00133B08">
        <w:rPr>
          <w:rFonts w:ascii="Book Antiqua" w:hAnsi="Book Antiqua"/>
          <w:sz w:val="28"/>
          <w:szCs w:val="28"/>
        </w:rPr>
        <w:t xml:space="preserve"> this gospel of the kingdom</w:t>
      </w:r>
      <w:r>
        <w:rPr>
          <w:rFonts w:ascii="Book Antiqua" w:hAnsi="Book Antiqua"/>
          <w:sz w:val="28"/>
          <w:szCs w:val="28"/>
        </w:rPr>
        <w:t xml:space="preserve"> shall be preached in all the world for a witness unto all nations, and then shall the end come.” Matthew 24:14 KJV</w:t>
      </w:r>
    </w:p>
    <w:p w:rsidR="004050FF" w:rsidRDefault="00A612CC" w:rsidP="00FB1D5C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A612CC" w:rsidRDefault="00A612CC" w:rsidP="00A612CC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A612CC">
        <w:rPr>
          <w:rFonts w:ascii="Book Antiqua" w:hAnsi="Book Antiqua"/>
          <w:b/>
          <w:sz w:val="28"/>
          <w:szCs w:val="28"/>
        </w:rPr>
        <w:t>Counsel from God’s inspired messenger</w:t>
      </w:r>
    </w:p>
    <w:p w:rsidR="00A612CC" w:rsidRDefault="00A612CC" w:rsidP="00A612CC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:rsidR="00A612CC" w:rsidRDefault="005C1E77" w:rsidP="005C1E77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895324" w:rsidRPr="00895324">
        <w:rPr>
          <w:rFonts w:ascii="Book Antiqua" w:hAnsi="Book Antiqua"/>
          <w:sz w:val="28"/>
          <w:szCs w:val="28"/>
        </w:rPr>
        <w:t>“The work which the church</w:t>
      </w:r>
      <w:r>
        <w:rPr>
          <w:rFonts w:ascii="Book Antiqua" w:hAnsi="Book Antiqua"/>
          <w:sz w:val="28"/>
          <w:szCs w:val="28"/>
        </w:rPr>
        <w:t xml:space="preserve"> has failed to do in a time of peace and prosperity she will have to do in a terrible crisis under most discouraging, forbidding circumstances.</w:t>
      </w:r>
    </w:p>
    <w:p w:rsidR="005A0DB6" w:rsidRDefault="005C1E77" w:rsidP="005C1E77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The warnings that worldly conformity has silenced or withheld must </w:t>
      </w:r>
      <w:r w:rsidR="008844C7">
        <w:rPr>
          <w:rFonts w:ascii="Book Antiqua" w:hAnsi="Book Antiqua"/>
          <w:sz w:val="28"/>
          <w:szCs w:val="28"/>
        </w:rPr>
        <w:t xml:space="preserve">be </w:t>
      </w:r>
      <w:r>
        <w:rPr>
          <w:rFonts w:ascii="Book Antiqua" w:hAnsi="Book Antiqua"/>
          <w:sz w:val="28"/>
          <w:szCs w:val="28"/>
        </w:rPr>
        <w:t xml:space="preserve">given under the fiercest opposition from the enemies of faith. And at that time the superficial, </w:t>
      </w:r>
      <w:r w:rsidRPr="005C1E77">
        <w:rPr>
          <w:rFonts w:ascii="Book Antiqua" w:hAnsi="Book Antiqua"/>
          <w:i/>
          <w:sz w:val="28"/>
          <w:szCs w:val="28"/>
        </w:rPr>
        <w:t>conservative class</w:t>
      </w:r>
      <w:r>
        <w:rPr>
          <w:rFonts w:ascii="Book Antiqua" w:hAnsi="Book Antiqua"/>
          <w:sz w:val="28"/>
          <w:szCs w:val="28"/>
        </w:rPr>
        <w:t xml:space="preserve">, whose influence </w:t>
      </w:r>
      <w:r w:rsidR="005A0DB6">
        <w:rPr>
          <w:rFonts w:ascii="Book Antiqua" w:hAnsi="Book Antiqua"/>
          <w:sz w:val="28"/>
          <w:szCs w:val="28"/>
        </w:rPr>
        <w:t xml:space="preserve">has steadily retarded the progress of the work, will, renounce the faith. </w:t>
      </w:r>
      <w:r w:rsidR="005A0DB6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5A0DB6">
        <w:rPr>
          <w:rFonts w:ascii="Book Antiqua" w:hAnsi="Book Antiqua"/>
          <w:sz w:val="28"/>
          <w:szCs w:val="28"/>
        </w:rPr>
        <w:t xml:space="preserve"> </w:t>
      </w:r>
    </w:p>
    <w:p w:rsidR="005A0DB6" w:rsidRDefault="005A0DB6" w:rsidP="005A0DB6">
      <w:pPr>
        <w:spacing w:after="0"/>
        <w:jc w:val="center"/>
        <w:rPr>
          <w:rFonts w:ascii="Book Antiqua" w:hAnsi="Book Antiqua"/>
          <w:sz w:val="20"/>
          <w:szCs w:val="20"/>
        </w:rPr>
      </w:pPr>
    </w:p>
    <w:p w:rsidR="005A0DB6" w:rsidRPr="005A0DB6" w:rsidRDefault="005A0DB6" w:rsidP="005A0DB6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5A0DB6">
        <w:rPr>
          <w:rFonts w:ascii="Book Antiqua" w:hAnsi="Book Antiqua"/>
          <w:b/>
          <w:sz w:val="28"/>
          <w:szCs w:val="28"/>
        </w:rPr>
        <w:t>Important Note</w:t>
      </w:r>
    </w:p>
    <w:p w:rsidR="005A0DB6" w:rsidRPr="005A0DB6" w:rsidRDefault="005A0DB6" w:rsidP="005A0DB6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:rsidR="005C1E77" w:rsidRDefault="006A2B58" w:rsidP="005C1E77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5A0DB6" w:rsidRPr="005A0DB6">
        <w:rPr>
          <w:rFonts w:ascii="Book Antiqua" w:hAnsi="Book Antiqua"/>
          <w:sz w:val="28"/>
          <w:szCs w:val="28"/>
        </w:rPr>
        <w:t>Ellen White</w:t>
      </w:r>
      <w:r w:rsidR="00D702FF">
        <w:rPr>
          <w:rFonts w:ascii="Book Antiqua" w:hAnsi="Book Antiqua"/>
          <w:sz w:val="28"/>
          <w:szCs w:val="28"/>
        </w:rPr>
        <w:t xml:space="preserve"> is</w:t>
      </w:r>
      <w:r w:rsidR="005A0DB6" w:rsidRPr="005A0DB6">
        <w:rPr>
          <w:rFonts w:ascii="Book Antiqua" w:hAnsi="Book Antiqua"/>
          <w:sz w:val="28"/>
          <w:szCs w:val="28"/>
        </w:rPr>
        <w:t xml:space="preserve"> not here distinguishing theological conservatives from their liberal counterparts; she is describing those who put </w:t>
      </w:r>
      <w:r w:rsidR="005A0DB6" w:rsidRPr="005A0DB6">
        <w:rPr>
          <w:rFonts w:ascii="Book Antiqua" w:hAnsi="Book Antiqua"/>
          <w:sz w:val="28"/>
          <w:szCs w:val="28"/>
        </w:rPr>
        <w:lastRenderedPageBreak/>
        <w:t>“worldly conformity” first</w:t>
      </w:r>
      <w:r w:rsidR="003A2476">
        <w:rPr>
          <w:rFonts w:ascii="Book Antiqua" w:hAnsi="Book Antiqua"/>
          <w:sz w:val="28"/>
          <w:szCs w:val="28"/>
        </w:rPr>
        <w:t>,</w:t>
      </w:r>
      <w:r w:rsidR="005A0DB6" w:rsidRPr="005A0DB6">
        <w:rPr>
          <w:rFonts w:ascii="Book Antiqua" w:hAnsi="Book Antiqua"/>
          <w:sz w:val="28"/>
          <w:szCs w:val="28"/>
        </w:rPr>
        <w:t xml:space="preserve"> and God’s cause second.” </w:t>
      </w:r>
      <w:r w:rsidR="003D2C84">
        <w:rPr>
          <w:rStyle w:val="FootnoteReference"/>
          <w:rFonts w:ascii="Book Antiqua" w:hAnsi="Book Antiqua"/>
          <w:sz w:val="28"/>
          <w:szCs w:val="28"/>
        </w:rPr>
        <w:footnoteReference w:id="2"/>
      </w:r>
    </w:p>
    <w:p w:rsidR="00BD5A45" w:rsidRDefault="00F05756" w:rsidP="00F05756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</w:t>
      </w:r>
      <w:r>
        <w:rPr>
          <w:rFonts w:ascii="Book Antiqua" w:hAnsi="Book Antiqua"/>
          <w:sz w:val="28"/>
          <w:szCs w:val="28"/>
        </w:rPr>
        <w:t xml:space="preserve">We are counseled by God’s servant Paul, in II Timothy 4:1-5, to preach the word, regardless of whether or not it is accepted by the majority. If they turn away from truth </w:t>
      </w:r>
      <w:r w:rsidR="00442C25">
        <w:rPr>
          <w:rFonts w:ascii="Book Antiqua" w:hAnsi="Book Antiqua"/>
          <w:sz w:val="28"/>
          <w:szCs w:val="28"/>
        </w:rPr>
        <w:t>un</w:t>
      </w:r>
      <w:bookmarkStart w:id="0" w:name="_GoBack"/>
      <w:bookmarkEnd w:id="0"/>
      <w:r>
        <w:rPr>
          <w:rFonts w:ascii="Book Antiqua" w:hAnsi="Book Antiqua"/>
          <w:sz w:val="28"/>
          <w:szCs w:val="28"/>
        </w:rPr>
        <w:t>to fables</w:t>
      </w:r>
      <w:r w:rsidR="003A2476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and don’t endure sound doctrine it is partially our fault-for not realizing our “Gospel Commission.”</w:t>
      </w:r>
    </w:p>
    <w:p w:rsidR="00F05756" w:rsidRPr="00F05756" w:rsidRDefault="00F05756" w:rsidP="00F05756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F05756" w:rsidRPr="00F05756" w:rsidRDefault="00F05756" w:rsidP="00F05756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05756">
        <w:rPr>
          <w:rFonts w:ascii="Book Antiqua" w:hAnsi="Book Antiqua"/>
          <w:b/>
          <w:sz w:val="28"/>
          <w:szCs w:val="28"/>
        </w:rPr>
        <w:t>Now what do you see?</w:t>
      </w:r>
    </w:p>
    <w:p w:rsidR="00BD5A45" w:rsidRDefault="00BD5A45" w:rsidP="00BD5A45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B068D8" w:rsidRDefault="00B068D8" w:rsidP="00BD5A45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B068D8" w:rsidRPr="00BD5A45" w:rsidRDefault="00B068D8" w:rsidP="00B068D8">
      <w:pPr>
        <w:spacing w:after="0"/>
        <w:jc w:val="right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>
            <wp:extent cx="78377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ve in Flig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8D8" w:rsidRPr="00BD5A45" w:rsidSect="00195CE3">
      <w:footerReference w:type="default" r:id="rId8"/>
      <w:pgSz w:w="792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A5" w:rsidRDefault="002B10A5" w:rsidP="00580BD4">
      <w:pPr>
        <w:spacing w:after="0" w:line="240" w:lineRule="auto"/>
      </w:pPr>
      <w:r>
        <w:separator/>
      </w:r>
    </w:p>
  </w:endnote>
  <w:endnote w:type="continuationSeparator" w:id="0">
    <w:p w:rsidR="002B10A5" w:rsidRDefault="002B10A5" w:rsidP="0058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5135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0BD4" w:rsidRDefault="00580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C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0BD4" w:rsidRDefault="00580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A5" w:rsidRDefault="002B10A5" w:rsidP="00580BD4">
      <w:pPr>
        <w:spacing w:after="0" w:line="240" w:lineRule="auto"/>
      </w:pPr>
      <w:r>
        <w:separator/>
      </w:r>
    </w:p>
  </w:footnote>
  <w:footnote w:type="continuationSeparator" w:id="0">
    <w:p w:rsidR="002B10A5" w:rsidRDefault="002B10A5" w:rsidP="00580BD4">
      <w:pPr>
        <w:spacing w:after="0" w:line="240" w:lineRule="auto"/>
      </w:pPr>
      <w:r>
        <w:continuationSeparator/>
      </w:r>
    </w:p>
  </w:footnote>
  <w:footnote w:id="1">
    <w:p w:rsidR="005A0DB6" w:rsidRDefault="005A0DB6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5A0DB6">
        <w:rPr>
          <w:u w:val="single"/>
        </w:rPr>
        <w:t>Testimonies for the Church</w:t>
      </w:r>
      <w:r>
        <w:t>, Vol. 5, 1885, p. 463.</w:t>
      </w:r>
    </w:p>
  </w:footnote>
  <w:footnote w:id="2">
    <w:p w:rsidR="003D2C84" w:rsidRDefault="003D2C84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3D2C84">
        <w:rPr>
          <w:u w:val="single"/>
        </w:rPr>
        <w:t>Last Day Events</w:t>
      </w:r>
      <w:r>
        <w:t xml:space="preserve"> (Foot Note) p. 174.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80"/>
    <w:rsid w:val="000A7480"/>
    <w:rsid w:val="000D63AC"/>
    <w:rsid w:val="00133B08"/>
    <w:rsid w:val="00195CE3"/>
    <w:rsid w:val="002B10A5"/>
    <w:rsid w:val="002E3DD0"/>
    <w:rsid w:val="003A2476"/>
    <w:rsid w:val="003D2C84"/>
    <w:rsid w:val="004050FF"/>
    <w:rsid w:val="00434F16"/>
    <w:rsid w:val="00442C25"/>
    <w:rsid w:val="00473BA6"/>
    <w:rsid w:val="00544F07"/>
    <w:rsid w:val="00567B83"/>
    <w:rsid w:val="00580BD4"/>
    <w:rsid w:val="005A0DB6"/>
    <w:rsid w:val="005C1E77"/>
    <w:rsid w:val="005D122F"/>
    <w:rsid w:val="0069637F"/>
    <w:rsid w:val="006A2B58"/>
    <w:rsid w:val="006C0F2C"/>
    <w:rsid w:val="00751F71"/>
    <w:rsid w:val="007B45C7"/>
    <w:rsid w:val="007F697D"/>
    <w:rsid w:val="008146E6"/>
    <w:rsid w:val="00841D91"/>
    <w:rsid w:val="008844C7"/>
    <w:rsid w:val="00895324"/>
    <w:rsid w:val="009D2157"/>
    <w:rsid w:val="00A612CC"/>
    <w:rsid w:val="00AE0CAE"/>
    <w:rsid w:val="00B068D8"/>
    <w:rsid w:val="00B67096"/>
    <w:rsid w:val="00BD5A45"/>
    <w:rsid w:val="00BE630B"/>
    <w:rsid w:val="00C47CD6"/>
    <w:rsid w:val="00D30D45"/>
    <w:rsid w:val="00D702FF"/>
    <w:rsid w:val="00DF5196"/>
    <w:rsid w:val="00EA0166"/>
    <w:rsid w:val="00F03807"/>
    <w:rsid w:val="00F05756"/>
    <w:rsid w:val="00F168B0"/>
    <w:rsid w:val="00FB1D5C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25258-4FF5-48B2-9631-9D878A84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BD4"/>
  </w:style>
  <w:style w:type="paragraph" w:styleId="Footer">
    <w:name w:val="footer"/>
    <w:basedOn w:val="Normal"/>
    <w:link w:val="FooterChar"/>
    <w:uiPriority w:val="99"/>
    <w:unhideWhenUsed/>
    <w:rsid w:val="00580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BD4"/>
  </w:style>
  <w:style w:type="paragraph" w:styleId="FootnoteText">
    <w:name w:val="footnote text"/>
    <w:basedOn w:val="Normal"/>
    <w:link w:val="FootnoteTextChar"/>
    <w:uiPriority w:val="99"/>
    <w:semiHidden/>
    <w:unhideWhenUsed/>
    <w:rsid w:val="005A0D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D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D0E9-1A08-48A7-822E-F2F541FA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Ewell Harmon</cp:lastModifiedBy>
  <cp:revision>32</cp:revision>
  <dcterms:created xsi:type="dcterms:W3CDTF">2020-01-05T15:15:00Z</dcterms:created>
  <dcterms:modified xsi:type="dcterms:W3CDTF">2020-01-06T17:12:00Z</dcterms:modified>
</cp:coreProperties>
</file>